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1F81F9"/>
          <w:sz w:val="16"/>
        </w:rPr>
        <w:t>CLEARLOGIC INTELLIGENCE  |  SERVICE REPORT · PEST CONTROL</w:t>
      </w:r>
    </w:p>
    <w:p>
      <w:pPr>
        <w:spacing w:after="40"/>
      </w:pPr>
      <w:r>
        <w:rPr>
          <w:b/>
          <w:i w:val="0"/>
          <w:color w:val="122A54"/>
          <w:sz w:val="36"/>
        </w:rPr>
        <w:t>Pest control service report</w:t>
      </w:r>
    </w:p>
    <w:p>
      <w:pPr>
        <w:spacing w:after="200"/>
      </w:pPr>
      <w:r>
        <w:rPr>
          <w:b w:val="0"/>
          <w:i w:val="0"/>
          <w:color w:val="5A6B85"/>
          <w:sz w:val="20"/>
        </w:rPr>
        <w:t>What was found, what was used, where, how much and what the client must do. The record the law expects you to keep and the client expects to receive.</w:t>
      </w:r>
    </w:p>
    <w:p>
      <w:pPr>
        <w:spacing w:after="40"/>
      </w:pPr>
      <w:r>
        <w:rPr>
          <w:b w:val="0"/>
          <w:i w:val="0"/>
        </w:rPr>
        <w:t>Client: ____________________________________________</w:t>
      </w:r>
    </w:p>
    <w:p>
      <w:pPr>
        <w:spacing w:after="40"/>
      </w:pPr>
      <w:r>
        <w:rPr>
          <w:b w:val="0"/>
          <w:i w:val="0"/>
        </w:rPr>
        <w:t>Site address: ____________________________________________</w:t>
      </w:r>
    </w:p>
    <w:p>
      <w:pPr>
        <w:spacing w:after="40"/>
      </w:pPr>
      <w:r>
        <w:rPr>
          <w:b w:val="0"/>
          <w:i w:val="0"/>
        </w:rPr>
        <w:t>Site contact and phone: ____________________________________________</w:t>
      </w:r>
    </w:p>
    <w:p>
      <w:pPr>
        <w:spacing w:after="40"/>
      </w:pPr>
      <w:r>
        <w:rPr>
          <w:b w:val="0"/>
          <w:i w:val="0"/>
        </w:rPr>
        <w:t>Job / invoice number: ____________________________________________</w:t>
      </w:r>
    </w:p>
    <w:p>
      <w:pPr>
        <w:spacing w:after="40"/>
      </w:pPr>
      <w:r>
        <w:rPr>
          <w:b w:val="0"/>
          <w:i w:val="0"/>
        </w:rPr>
        <w:t>Date and time of service: ____________________________________________</w:t>
      </w:r>
    </w:p>
    <w:p>
      <w:pPr>
        <w:spacing w:after="40"/>
      </w:pPr>
      <w:r>
        <w:rPr>
          <w:b w:val="0"/>
          <w:i w:val="0"/>
        </w:rPr>
        <w:t>Technician (name): ____________________________________________</w:t>
      </w:r>
    </w:p>
    <w:p>
      <w:pPr>
        <w:spacing w:after="40"/>
      </w:pPr>
      <w:r>
        <w:rPr>
          <w:b w:val="0"/>
          <w:i w:val="0"/>
        </w:rPr>
        <w:t>Certified handler or licence number (where required): ____________________________________________</w:t>
      </w:r>
    </w:p>
    <w:p>
      <w:pPr>
        <w:spacing w:after="40"/>
      </w:pPr>
      <w:r>
        <w:rPr>
          <w:b w:val="0"/>
          <w:i w:val="0"/>
        </w:rPr>
        <w:t>Service type: initial / follow-up / scheduled / callback: ____________________________________________</w:t>
      </w:r>
    </w:p>
    <w:p>
      <w:pPr>
        <w:spacing w:after="60"/>
      </w:pPr>
      <w:r>
        <w:rPr>
          <w:b/>
          <w:i w:val="0"/>
          <w:color w:val="122A54"/>
          <w:sz w:val="24"/>
        </w:rPr>
        <w:t>1. Inspection findings</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
              <w:rPr>
                <w:b/>
                <w:sz w:val="17"/>
              </w:rPr>
              <w:t>Area</w:t>
            </w:r>
          </w:p>
        </w:tc>
        <w:tc>
          <w:tcPr>
            <w:tcW w:type="dxa" w:w="2550"/>
          </w:tcPr>
          <w:p>
            <w:r/>
            <w:r>
              <w:rPr>
                <w:b/>
                <w:sz w:val="17"/>
              </w:rPr>
              <w:t>Pest and evidence (live, droppings, damage, nests)</w:t>
            </w:r>
          </w:p>
        </w:tc>
        <w:tc>
          <w:tcPr>
            <w:tcW w:type="dxa" w:w="2550"/>
          </w:tcPr>
          <w:p>
            <w:r/>
            <w:r>
              <w:rPr>
                <w:b/>
                <w:sz w:val="17"/>
              </w:rPr>
              <w:t>Activity (none / low / moderate / high)</w:t>
            </w:r>
          </w:p>
        </w:tc>
        <w:tc>
          <w:tcPr>
            <w:tcW w:type="dxa" w:w="2550"/>
          </w:tcPr>
          <w:p>
            <w:r/>
            <w:r>
              <w:rPr>
                <w:b/>
                <w:sz w:val="17"/>
              </w:rPr>
              <w:t>Conducive conditions (food, water, harbourage, entry points)</w:t>
            </w:r>
          </w:p>
        </w:tc>
      </w:tr>
      <w:tr>
        <w:tc>
          <w:tcPr>
            <w:tcW w:type="dxa" w:w="2550"/>
          </w:tcPr>
          <w:p>
            <w:r/>
            <w:r>
              <w:rPr>
                <w:sz w:val="18"/>
              </w:rPr>
            </w:r>
          </w:p>
        </w:tc>
        <w:tc>
          <w:tcPr>
            <w:tcW w:type="dxa" w:w="2550"/>
          </w:tcPr>
          <w:p>
            <w:r/>
            <w:r>
              <w:rPr>
                <w:sz w:val="18"/>
              </w:rPr>
            </w:r>
            <w:r>
              <w:br/>
            </w:r>
          </w:p>
        </w:tc>
        <w:tc>
          <w:tcPr>
            <w:tcW w:type="dxa" w:w="2550"/>
          </w:tcPr>
          <w:p>
            <w:r/>
            <w:r>
              <w:rPr>
                <w:sz w:val="18"/>
              </w:rPr>
            </w:r>
          </w:p>
        </w:tc>
        <w:tc>
          <w:tcPr>
            <w:tcW w:type="dxa" w:w="2550"/>
          </w:tcPr>
          <w:p>
            <w:r/>
            <w:r>
              <w:rPr>
                <w:sz w:val="18"/>
              </w:rPr>
            </w:r>
            <w:r>
              <w:br/>
            </w:r>
          </w:p>
        </w:tc>
      </w:tr>
      <w:tr>
        <w:tc>
          <w:tcPr>
            <w:tcW w:type="dxa" w:w="2550"/>
          </w:tcPr>
          <w:p>
            <w:r/>
            <w:r>
              <w:rPr>
                <w:sz w:val="18"/>
              </w:rPr>
            </w:r>
          </w:p>
        </w:tc>
        <w:tc>
          <w:tcPr>
            <w:tcW w:type="dxa" w:w="2550"/>
          </w:tcPr>
          <w:p>
            <w:r/>
            <w:r>
              <w:rPr>
                <w:sz w:val="18"/>
              </w:rPr>
            </w:r>
            <w:r>
              <w:br/>
            </w:r>
          </w:p>
        </w:tc>
        <w:tc>
          <w:tcPr>
            <w:tcW w:type="dxa" w:w="2550"/>
          </w:tcPr>
          <w:p>
            <w:r/>
            <w:r>
              <w:rPr>
                <w:sz w:val="18"/>
              </w:rPr>
            </w:r>
          </w:p>
        </w:tc>
        <w:tc>
          <w:tcPr>
            <w:tcW w:type="dxa" w:w="2550"/>
          </w:tcPr>
          <w:p>
            <w:r/>
            <w:r>
              <w:rPr>
                <w:sz w:val="18"/>
              </w:rPr>
            </w:r>
            <w:r>
              <w:br/>
            </w:r>
          </w:p>
        </w:tc>
      </w:tr>
      <w:tr>
        <w:tc>
          <w:tcPr>
            <w:tcW w:type="dxa" w:w="2550"/>
          </w:tcPr>
          <w:p>
            <w:r/>
            <w:r>
              <w:rPr>
                <w:sz w:val="18"/>
              </w:rPr>
            </w:r>
          </w:p>
        </w:tc>
        <w:tc>
          <w:tcPr>
            <w:tcW w:type="dxa" w:w="2550"/>
          </w:tcPr>
          <w:p>
            <w:r/>
            <w:r>
              <w:rPr>
                <w:sz w:val="18"/>
              </w:rPr>
            </w:r>
            <w:r>
              <w:br/>
            </w:r>
          </w:p>
        </w:tc>
        <w:tc>
          <w:tcPr>
            <w:tcW w:type="dxa" w:w="2550"/>
          </w:tcPr>
          <w:p>
            <w:r/>
            <w:r>
              <w:rPr>
                <w:sz w:val="18"/>
              </w:rPr>
            </w:r>
          </w:p>
        </w:tc>
        <w:tc>
          <w:tcPr>
            <w:tcW w:type="dxa" w:w="2550"/>
          </w:tcPr>
          <w:p>
            <w:r/>
            <w:r>
              <w:rPr>
                <w:sz w:val="18"/>
              </w:rPr>
            </w:r>
            <w:r>
              <w:br/>
            </w:r>
          </w:p>
        </w:tc>
      </w:tr>
    </w:tbl>
    <w:p>
      <w:pPr>
        <w:spacing w:after="40"/>
      </w:pPr>
    </w:p>
    <w:p>
      <w:pPr>
        <w:spacing w:after="60"/>
      </w:pPr>
      <w:r>
        <w:rPr>
          <w:b/>
          <w:i w:val="0"/>
          <w:color w:val="122A54"/>
          <w:sz w:val="24"/>
        </w:rPr>
        <w:t>2. Treatment and products applied</w:t>
      </w:r>
    </w:p>
    <w:tbl>
      <w:tblPr>
        <w:tblStyle w:val="TableGrid"/>
        <w:tblW w:type="auto" w:w="0"/>
        <w:tblLook w:firstColumn="1" w:firstRow="1" w:lastColumn="0" w:lastRow="0" w:noHBand="0" w:noVBand="1" w:val="04A0"/>
      </w:tblPr>
      <w:tblGrid>
        <w:gridCol w:w="1457"/>
        <w:gridCol w:w="1457"/>
        <w:gridCol w:w="1457"/>
        <w:gridCol w:w="1457"/>
        <w:gridCol w:w="1457"/>
        <w:gridCol w:w="1457"/>
        <w:gridCol w:w="1457"/>
      </w:tblGrid>
      <w:tr>
        <w:tc>
          <w:tcPr>
            <w:tcW w:type="dxa" w:w="1457"/>
          </w:tcPr>
          <w:p>
            <w:r/>
            <w:r>
              <w:rPr>
                <w:b/>
                <w:sz w:val="17"/>
              </w:rPr>
              <w:t>Product (trade name)</w:t>
            </w:r>
          </w:p>
        </w:tc>
        <w:tc>
          <w:tcPr>
            <w:tcW w:type="dxa" w:w="1457"/>
          </w:tcPr>
          <w:p>
            <w:r/>
            <w:r>
              <w:rPr>
                <w:b/>
                <w:sz w:val="17"/>
              </w:rPr>
              <w:t>Active ingredient</w:t>
            </w:r>
          </w:p>
        </w:tc>
        <w:tc>
          <w:tcPr>
            <w:tcW w:type="dxa" w:w="1457"/>
          </w:tcPr>
          <w:p>
            <w:r/>
            <w:r>
              <w:rPr>
                <w:b/>
                <w:sz w:val="17"/>
              </w:rPr>
              <w:t>EPA approval / registration no.</w:t>
            </w:r>
          </w:p>
        </w:tc>
        <w:tc>
          <w:tcPr>
            <w:tcW w:type="dxa" w:w="1457"/>
          </w:tcPr>
          <w:p>
            <w:r/>
            <w:r>
              <w:rPr>
                <w:b/>
                <w:sz w:val="17"/>
              </w:rPr>
              <w:t>Method (bait, gel, spray, dust, trap)</w:t>
            </w:r>
          </w:p>
        </w:tc>
        <w:tc>
          <w:tcPr>
            <w:tcW w:type="dxa" w:w="1457"/>
          </w:tcPr>
          <w:p>
            <w:r/>
            <w:r>
              <w:rPr>
                <w:b/>
                <w:sz w:val="17"/>
              </w:rPr>
              <w:t>Where</w:t>
            </w:r>
          </w:p>
        </w:tc>
        <w:tc>
          <w:tcPr>
            <w:tcW w:type="dxa" w:w="1457"/>
          </w:tcPr>
          <w:p>
            <w:r/>
            <w:r>
              <w:rPr>
                <w:b/>
                <w:sz w:val="17"/>
              </w:rPr>
              <w:t>Quantity / concentration</w:t>
            </w:r>
          </w:p>
        </w:tc>
        <w:tc>
          <w:tcPr>
            <w:tcW w:type="dxa" w:w="1457"/>
          </w:tcPr>
          <w:p>
            <w:r/>
            <w:r>
              <w:rPr>
                <w:b/>
                <w:sz w:val="17"/>
              </w:rPr>
              <w:t>Bait stations placed (nos.)</w:t>
            </w:r>
          </w:p>
        </w:tc>
      </w:tr>
      <w:tr>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p>
        </w:tc>
      </w:tr>
      <w:tr>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p>
        </w:tc>
      </w:tr>
      <w:tr>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p>
        </w:tc>
        <w:tc>
          <w:tcPr>
            <w:tcW w:type="dxa" w:w="1457"/>
          </w:tcPr>
          <w:p>
            <w:r/>
            <w:r>
              <w:rPr>
                <w:sz w:val="18"/>
              </w:rPr>
            </w:r>
          </w:p>
        </w:tc>
      </w:tr>
    </w:tbl>
    <w:p>
      <w:pPr>
        <w:spacing w:after="40"/>
      </w:pPr>
    </w:p>
    <w:p>
      <w:pPr>
        <w:spacing w:after="40"/>
      </w:pPr>
      <w:r>
        <w:rPr>
          <w:b w:val="0"/>
          <w:i w:val="0"/>
        </w:rPr>
        <w:t>☐  Safety data sheets for every product are current and available on request; re-entry time explained: keep people and pets out of treated areas for ____ hours</w:t>
      </w:r>
    </w:p>
    <w:p>
      <w:pPr>
        <w:spacing w:after="40"/>
      </w:pPr>
      <w:r>
        <w:rPr>
          <w:b w:val="0"/>
          <w:i w:val="0"/>
        </w:rPr>
        <w:t>☐  Bait stations tamper-resistant, numbered and mapped, out of reach of children and pets; food surfaces covered or cleaned before use</w:t>
      </w:r>
    </w:p>
    <w:p>
      <w:pPr>
        <w:spacing w:after="60"/>
      </w:pPr>
      <w:r>
        <w:rPr>
          <w:b/>
          <w:i w:val="0"/>
          <w:color w:val="122A54"/>
          <w:sz w:val="24"/>
        </w:rPr>
        <w:t>3. Recommendations for the client</w:t>
      </w:r>
    </w:p>
    <w:tbl>
      <w:tblPr>
        <w:tblStyle w:val="TableGrid"/>
        <w:tblW w:type="auto" w:w="0"/>
        <w:tblLook w:firstColumn="1" w:firstRow="1" w:lastColumn="0" w:lastRow="0" w:noHBand="0" w:noVBand="1" w:val="04A0"/>
      </w:tblPr>
      <w:tblGrid>
        <w:gridCol w:w="5100"/>
        <w:gridCol w:w="5100"/>
      </w:tblGrid>
      <w:tr>
        <w:tc>
          <w:tcPr>
            <w:tcW w:type="dxa" w:w="5100"/>
          </w:tcPr>
          <w:p>
            <w:r/>
            <w:r>
              <w:rPr>
                <w:b/>
                <w:sz w:val="17"/>
              </w:rPr>
              <w:t>What the client should do (seal, repair, clean, store food, remove harbourage)</w:t>
            </w:r>
          </w:p>
        </w:tc>
        <w:tc>
          <w:tcPr>
            <w:tcW w:type="dxa" w:w="5100"/>
          </w:tcPr>
          <w:p>
            <w:r/>
            <w:r>
              <w:rPr>
                <w:b/>
                <w:sz w:val="17"/>
              </w:rPr>
              <w:t>By when</w:t>
            </w:r>
          </w:p>
        </w:tc>
      </w:tr>
      <w:tr>
        <w:tc>
          <w:tcPr>
            <w:tcW w:type="dxa" w:w="5100"/>
          </w:tcPr>
          <w:p>
            <w:r/>
            <w:r>
              <w:rPr>
                <w:sz w:val="18"/>
              </w:rPr>
            </w:r>
            <w:r>
              <w:br/>
            </w:r>
          </w:p>
        </w:tc>
        <w:tc>
          <w:tcPr>
            <w:tcW w:type="dxa" w:w="5100"/>
          </w:tcPr>
          <w:p>
            <w:r/>
            <w:r>
              <w:rPr>
                <w:sz w:val="18"/>
              </w:rPr>
            </w:r>
          </w:p>
        </w:tc>
      </w:tr>
      <w:tr>
        <w:tc>
          <w:tcPr>
            <w:tcW w:type="dxa" w:w="5100"/>
          </w:tcPr>
          <w:p>
            <w:r/>
            <w:r>
              <w:rPr>
                <w:sz w:val="18"/>
              </w:rPr>
            </w:r>
            <w:r>
              <w:br/>
            </w:r>
          </w:p>
        </w:tc>
        <w:tc>
          <w:tcPr>
            <w:tcW w:type="dxa" w:w="5100"/>
          </w:tcPr>
          <w:p>
            <w:r/>
            <w:r>
              <w:rPr>
                <w:sz w:val="18"/>
              </w:rPr>
            </w:r>
          </w:p>
        </w:tc>
      </w:tr>
    </w:tbl>
    <w:p>
      <w:pPr>
        <w:spacing w:after="40"/>
      </w:pPr>
    </w:p>
    <w:p>
      <w:pPr>
        <w:spacing w:after="60"/>
      </w:pPr>
      <w:r>
        <w:rPr>
          <w:b/>
          <w:i w:val="0"/>
          <w:color w:val="122A54"/>
          <w:sz w:val="24"/>
        </w:rPr>
        <w:t>4. Follow-up</w:t>
      </w:r>
    </w:p>
    <w:p>
      <w:pPr>
        <w:spacing w:after="40"/>
      </w:pPr>
      <w:r>
        <w:rPr>
          <w:b w:val="0"/>
          <w:i w:val="0"/>
        </w:rPr>
        <w:t>Next visit due: ____________________________________________</w:t>
      </w:r>
    </w:p>
    <w:p>
      <w:pPr>
        <w:spacing w:after="40"/>
      </w:pPr>
      <w:r>
        <w:rPr>
          <w:b w:val="0"/>
          <w:i w:val="0"/>
        </w:rPr>
        <w:t>Warranty or guarantee period (if any) and conditions: ____________________________________________</w:t>
      </w:r>
    </w:p>
    <w:p>
      <w:pPr>
        <w:spacing w:after="40"/>
      </w:pPr>
      <w:r>
        <w:rPr>
          <w:b w:val="0"/>
          <w:i w:val="0"/>
        </w:rPr>
        <w:t>Callback instructions: ____________________________________________</w:t>
      </w:r>
    </w:p>
    <w:p>
      <w:pPr>
        <w:spacing w:after="40"/>
      </w:pPr>
      <w:r>
        <w:rPr>
          <w:b w:val="0"/>
          <w:i w:val="0"/>
        </w:rPr>
        <w:t>Technician signature: ____________________________________________</w:t>
      </w:r>
    </w:p>
    <w:p>
      <w:pPr>
        <w:spacing w:after="40"/>
      </w:pPr>
      <w:r>
        <w:rPr>
          <w:b w:val="0"/>
          <w:i w:val="0"/>
        </w:rPr>
        <w:t>Client acknowledgement (signature): ____________________________________________</w:t>
      </w:r>
    </w:p>
    <w:p>
      <w:pPr>
        <w:spacing w:after="40"/>
      </w:pPr>
      <w:r>
        <w:rPr>
          <w:b w:val="0"/>
          <w:i w:val="0"/>
        </w:rPr>
        <w:t>Date: ____________________________________________</w:t>
      </w:r>
    </w:p>
    <w:p>
      <w:pPr>
        <w:spacing w:after="40"/>
      </w:pPr>
      <w:r>
        <w:rPr>
          <w:b w:val="0"/>
          <w:i w:val="0"/>
        </w:rPr>
        <w:t>For the business: ____________________________________________</w:t>
      </w:r>
    </w:p>
    <w:p>
      <w:pPr>
        <w:spacing w:after="40"/>
      </w:pPr>
      <w:r>
        <w:rPr>
          <w:b w:val="0"/>
          <w:i w:val="0"/>
        </w:rPr>
        <w:t>Date: ____________________________________________</w:t>
      </w:r>
    </w:p>
    <w:p>
      <w:pPr>
        <w:spacing w:after="80"/>
      </w:pPr>
      <w:r>
        <w:rPr>
          <w:b w:val="0"/>
          <w:i/>
          <w:color w:val="5A6B85"/>
          <w:sz w:val="18"/>
        </w:rPr>
        <w:t>Legal notes: hazardous substances used at work are governed by the Health and Safety at Work (Hazardous Substances) Regulations 2017 (inventory, safety data sheets, labelling, certified handler requirements for certain substances) and must be EPA-approved under the HSNO Act 1996; the business keeps records of what was used, where and how much. Not legal advice; checked on worksafe.govt.nz and epa.govt.nz on 9 October 2026.</w:t>
      </w:r>
    </w:p>
    <w:p>
      <w:pPr>
        <w:spacing w:after="80"/>
      </w:pPr>
      <w:r>
        <w:rPr>
          <w:b w:val="0"/>
          <w:i w:val="0"/>
          <w:color w:val="5A6B85"/>
          <w:sz w:val="16"/>
        </w:rPr>
        <w:t>ClearLogic Intelligence  |  clearlogicintelligence.com/resources/  |  Free to use and adapt for your own business  |  2026</w:t>
      </w:r>
    </w:p>
    <w:p>
      <w:r>
        <w:br w:type="page"/>
      </w:r>
    </w:p>
    <w:p>
      <w:pPr>
        <w:spacing w:after="80"/>
      </w:pPr>
      <w:r>
        <w:rPr>
          <w:b/>
          <w:i w:val="0"/>
          <w:color w:val="1F81F9"/>
          <w:sz w:val="16"/>
        </w:rPr>
        <w:t>CLEARLOGIC INTELLIGENCE  |  CERTIFICATE · PEST CONTROL</w:t>
      </w:r>
    </w:p>
    <w:p>
      <w:pPr>
        <w:spacing w:after="40"/>
      </w:pPr>
      <w:r>
        <w:rPr>
          <w:b/>
          <w:i w:val="0"/>
          <w:color w:val="122A54"/>
          <w:sz w:val="36"/>
        </w:rPr>
        <w:t>Certificate of pest treatment</w:t>
      </w:r>
    </w:p>
    <w:p>
      <w:pPr>
        <w:spacing w:after="200"/>
      </w:pPr>
      <w:r>
        <w:rPr>
          <w:b w:val="0"/>
          <w:i w:val="0"/>
          <w:color w:val="5A6B85"/>
          <w:sz w:val="20"/>
        </w:rPr>
        <w:t>Issued to the client after the service. Often requested by landlords, property managers, food businesses and buyers; keep a copy with the service report.</w:t>
      </w:r>
    </w:p>
    <w:p>
      <w:pPr>
        <w:spacing w:after="40"/>
      </w:pPr>
      <w:r>
        <w:rPr>
          <w:b w:val="0"/>
          <w:i w:val="0"/>
        </w:rPr>
        <w:t>Certificate number: ____________________________________________</w:t>
      </w:r>
    </w:p>
    <w:p>
      <w:pPr>
        <w:spacing w:after="40"/>
      </w:pPr>
      <w:r>
        <w:rPr>
          <w:b w:val="0"/>
          <w:i w:val="0"/>
        </w:rPr>
        <w:t>Client: ____________________________________________</w:t>
      </w:r>
    </w:p>
    <w:p>
      <w:pPr>
        <w:spacing w:after="40"/>
      </w:pPr>
      <w:r>
        <w:rPr>
          <w:b w:val="0"/>
          <w:i w:val="0"/>
        </w:rPr>
        <w:t>Site address: ____________________________________________</w:t>
      </w:r>
    </w:p>
    <w:p>
      <w:pPr>
        <w:spacing w:after="40"/>
      </w:pPr>
      <w:r>
        <w:rPr>
          <w:b w:val="0"/>
          <w:i w:val="0"/>
        </w:rPr>
        <w:t>Date of treatment: ____________________________________________</w:t>
      </w:r>
    </w:p>
    <w:p>
      <w:pPr>
        <w:spacing w:after="40"/>
      </w:pPr>
      <w:r>
        <w:rPr>
          <w:b w:val="0"/>
          <w:i w:val="0"/>
        </w:rPr>
        <w:t>Issued by (business, NZBN): ____________________________________________</w:t>
      </w:r>
    </w:p>
    <w:p>
      <w:pPr>
        <w:spacing w:after="40"/>
      </w:pPr>
      <w:r>
        <w:rPr>
          <w:b w:val="0"/>
          <w:i w:val="0"/>
        </w:rPr>
        <w:t>Technician and certification no.: ____________________________________________</w:t>
      </w:r>
    </w:p>
    <w:p>
      <w:pPr>
        <w:spacing w:after="60"/>
      </w:pPr>
      <w:r>
        <w:rPr>
          <w:b/>
          <w:i w:val="0"/>
          <w:color w:val="122A54"/>
          <w:sz w:val="24"/>
        </w:rPr>
        <w:t>This certifies that</w:t>
      </w:r>
    </w:p>
    <w:p>
      <w:pPr>
        <w:spacing w:after="80"/>
      </w:pPr>
      <w:r>
        <w:rPr>
          <w:b w:val="0"/>
          <w:i w:val="0"/>
        </w:rPr>
        <w:t>The premises above were inspected and treated for the pests listed below on the date shown, using the products listed, applied in accordance with the product labels, the manufacturer's instructions and the Health and Safety at Work (Hazardous Substances) Regulations 2017.</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
              <w:rPr>
                <w:b/>
                <w:sz w:val="17"/>
              </w:rPr>
              <w:t>Pest(s) treated</w:t>
            </w:r>
          </w:p>
        </w:tc>
        <w:tc>
          <w:tcPr>
            <w:tcW w:type="dxa" w:w="2550"/>
          </w:tcPr>
          <w:p>
            <w:r/>
            <w:r>
              <w:rPr>
                <w:b/>
                <w:sz w:val="17"/>
              </w:rPr>
              <w:t>Areas treated</w:t>
            </w:r>
          </w:p>
        </w:tc>
        <w:tc>
          <w:tcPr>
            <w:tcW w:type="dxa" w:w="2550"/>
          </w:tcPr>
          <w:p>
            <w:r/>
            <w:r>
              <w:rPr>
                <w:b/>
                <w:sz w:val="17"/>
              </w:rPr>
              <w:t>Product(s) and active ingredient</w:t>
            </w:r>
          </w:p>
        </w:tc>
        <w:tc>
          <w:tcPr>
            <w:tcW w:type="dxa" w:w="2550"/>
          </w:tcPr>
          <w:p>
            <w:r/>
            <w:r>
              <w:rPr>
                <w:b/>
                <w:sz w:val="17"/>
              </w:rPr>
              <w:t>Method</w:t>
            </w:r>
          </w:p>
        </w:tc>
      </w:tr>
      <w:tr>
        <w:tc>
          <w:tcPr>
            <w:tcW w:type="dxa" w:w="2550"/>
          </w:tcPr>
          <w:p>
            <w:r/>
            <w:r>
              <w:rPr>
                <w:sz w:val="18"/>
              </w:rPr>
            </w:r>
            <w:r>
              <w:br/>
            </w:r>
          </w:p>
        </w:tc>
        <w:tc>
          <w:tcPr>
            <w:tcW w:type="dxa" w:w="2550"/>
          </w:tcPr>
          <w:p>
            <w:r/>
            <w:r>
              <w:rPr>
                <w:sz w:val="18"/>
              </w:rPr>
            </w:r>
            <w:r>
              <w:br/>
            </w:r>
          </w:p>
        </w:tc>
        <w:tc>
          <w:tcPr>
            <w:tcW w:type="dxa" w:w="2550"/>
          </w:tcPr>
          <w:p>
            <w:r/>
            <w:r>
              <w:rPr>
                <w:sz w:val="18"/>
              </w:rPr>
            </w:r>
            <w:r>
              <w:br/>
            </w:r>
          </w:p>
        </w:tc>
        <w:tc>
          <w:tcPr>
            <w:tcW w:type="dxa" w:w="2550"/>
          </w:tcPr>
          <w:p>
            <w:r/>
            <w:r>
              <w:rPr>
                <w:sz w:val="18"/>
              </w:rPr>
            </w:r>
          </w:p>
        </w:tc>
      </w:tr>
      <w:tr>
        <w:tc>
          <w:tcPr>
            <w:tcW w:type="dxa" w:w="2550"/>
          </w:tcPr>
          <w:p>
            <w:r/>
            <w:r>
              <w:rPr>
                <w:sz w:val="18"/>
              </w:rPr>
            </w:r>
            <w:r>
              <w:br/>
            </w:r>
          </w:p>
        </w:tc>
        <w:tc>
          <w:tcPr>
            <w:tcW w:type="dxa" w:w="2550"/>
          </w:tcPr>
          <w:p>
            <w:r/>
            <w:r>
              <w:rPr>
                <w:sz w:val="18"/>
              </w:rPr>
            </w:r>
            <w:r>
              <w:br/>
            </w:r>
          </w:p>
        </w:tc>
        <w:tc>
          <w:tcPr>
            <w:tcW w:type="dxa" w:w="2550"/>
          </w:tcPr>
          <w:p>
            <w:r/>
            <w:r>
              <w:rPr>
                <w:sz w:val="18"/>
              </w:rPr>
            </w:r>
            <w:r>
              <w:br/>
            </w:r>
          </w:p>
        </w:tc>
        <w:tc>
          <w:tcPr>
            <w:tcW w:type="dxa" w:w="2550"/>
          </w:tcPr>
          <w:p>
            <w:r/>
            <w:r>
              <w:rPr>
                <w:sz w:val="18"/>
              </w:rPr>
            </w:r>
          </w:p>
        </w:tc>
      </w:tr>
    </w:tbl>
    <w:p>
      <w:pPr>
        <w:spacing w:after="40"/>
      </w:pPr>
    </w:p>
    <w:p>
      <w:pPr>
        <w:spacing w:after="60"/>
      </w:pPr>
      <w:r>
        <w:rPr>
          <w:b/>
          <w:i w:val="0"/>
          <w:color w:val="122A54"/>
          <w:sz w:val="24"/>
        </w:rPr>
        <w:t>Outcome and warranty</w:t>
      </w:r>
    </w:p>
    <w:p>
      <w:pPr>
        <w:spacing w:after="40"/>
      </w:pPr>
      <w:r>
        <w:rPr>
          <w:b w:val="0"/>
          <w:i w:val="0"/>
        </w:rPr>
        <w:t>☐  Treatment complete; no further visit scheduled</w:t>
      </w:r>
    </w:p>
    <w:p>
      <w:pPr>
        <w:spacing w:after="40"/>
      </w:pPr>
      <w:r>
        <w:rPr>
          <w:b w:val="0"/>
          <w:i w:val="0"/>
        </w:rPr>
        <w:t>☐  Follow-up visit scheduled for ______________</w:t>
      </w:r>
    </w:p>
    <w:p>
      <w:pPr>
        <w:spacing w:after="40"/>
      </w:pPr>
      <w:r>
        <w:rPr>
          <w:b w:val="0"/>
          <w:i w:val="0"/>
        </w:rPr>
        <w:t>☐  Warranty: free re-treatment for the pests above within ____ months, provided the client's recommendations in the service report are carried out</w:t>
      </w:r>
    </w:p>
    <w:p>
      <w:pPr>
        <w:spacing w:after="40"/>
      </w:pPr>
      <w:r>
        <w:rPr>
          <w:b w:val="0"/>
          <w:i w:val="0"/>
        </w:rPr>
        <w:t>☐  This certificate does not cover pests not listed, re-infestation from untreated neighbouring properties, or structural damage</w:t>
      </w:r>
    </w:p>
    <w:p>
      <w:pPr>
        <w:spacing w:after="80"/>
      </w:pPr>
      <w:r>
        <w:rPr>
          <w:b w:val="0"/>
          <w:i w:val="0"/>
        </w:rPr>
        <w:t>Safety advice given to the client: re-entry times, bait station locations, and what to do if a person or animal contacts a product (call the National Poisons Centre on 0800 764 766).</w:t>
      </w:r>
    </w:p>
    <w:p>
      <w:pPr>
        <w:spacing w:after="40"/>
      </w:pPr>
      <w:r>
        <w:rPr>
          <w:b w:val="0"/>
          <w:i w:val="0"/>
        </w:rPr>
        <w:t>Authorised signature: ____________________________________________</w:t>
      </w:r>
    </w:p>
    <w:p>
      <w:pPr>
        <w:spacing w:after="40"/>
      </w:pPr>
      <w:r>
        <w:rPr>
          <w:b w:val="0"/>
          <w:i w:val="0"/>
        </w:rPr>
        <w:t>Name and position: ____________________________________________</w:t>
      </w:r>
    </w:p>
    <w:p>
      <w:pPr>
        <w:spacing w:after="40"/>
      </w:pPr>
      <w:r>
        <w:rPr>
          <w:b w:val="0"/>
          <w:i w:val="0"/>
        </w:rPr>
        <w:t>Date: ____________________________________________</w:t>
      </w:r>
    </w:p>
    <w:p>
      <w:pPr>
        <w:spacing w:after="40"/>
      </w:pPr>
      <w:r>
        <w:rPr>
          <w:b w:val="0"/>
          <w:i w:val="0"/>
        </w:rPr>
        <w:t>Company stamp (optional): ____________________________________________</w:t>
      </w:r>
    </w:p>
    <w:p>
      <w:pPr>
        <w:spacing w:after="80"/>
      </w:pPr>
      <w:r>
        <w:rPr>
          <w:b w:val="0"/>
          <w:i/>
          <w:color w:val="5A6B85"/>
          <w:sz w:val="18"/>
        </w:rPr>
        <w:t>Across 1,876 publicly posted reviews of NZ pest control businesses, clear explanation is praised in 41% of positive reviews, the highest of the three property maintenance trades, and a follow-up after the visit in 5.5%, also the highest. A report and certificate handed over on the day is both.</w:t>
      </w:r>
    </w:p>
    <w:p>
      <w:pPr>
        <w:spacing w:after="80"/>
      </w:pPr>
      <w:r>
        <w:rPr>
          <w:b w:val="0"/>
          <w:i w:val="0"/>
          <w:color w:val="5A6B85"/>
          <w:sz w:val="16"/>
        </w:rPr>
        <w:t>ClearLogic Intelligence  |  clearlogicintelligence.com/resources/  |  Free to use and adapt for your own business  |  2026</w:t>
      </w:r>
    </w:p>
    <w:sectPr w:rsidR="00FC693F" w:rsidRPr="0006063C" w:rsidSect="00034616">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